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2527C684" w:rsidR="00114920" w:rsidRPr="00261A9D" w:rsidRDefault="00E40BED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AE030B" w:rsidRPr="00261A9D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261A9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C122F1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4"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261A9D" w:rsidRPr="00261A9D" w14:paraId="385FE44D" w14:textId="77777777" w:rsidTr="00BA7656">
        <w:tc>
          <w:tcPr>
            <w:tcW w:w="9180" w:type="dxa"/>
          </w:tcPr>
          <w:p w14:paraId="352A2665" w14:textId="77777777" w:rsidR="00AE030B" w:rsidRPr="00261A9D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261A9D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76C9E63C" w:rsidR="00D60B94" w:rsidRPr="00261A9D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261A9D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  <w:bookmarkStart w:id="0" w:name="_GoBack"/>
        <w:bookmarkEnd w:id="0"/>
      </w:tr>
    </w:tbl>
    <w:p w14:paraId="4B6B7D9E" w14:textId="11405AB8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261A9D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61A9D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61A9D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61A9D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129BC518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="00B85839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21186C8D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="00B85839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66AF113B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="00B85839">
        <w:rPr>
          <w:rFonts w:ascii="Arial" w:eastAsia="Times New Roman" w:hAnsi="Arial" w:cs="Arial"/>
          <w:bCs/>
          <w:lang w:val="pl-PL" w:eastAsia="pl-PL"/>
        </w:rPr>
        <w:t>63-200 Jarocin</w:t>
      </w:r>
    </w:p>
    <w:p w14:paraId="2A2F37E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261A9D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9B720E1" w:rsidR="00045861" w:rsidRPr="00261A9D" w:rsidRDefault="00B8281B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61A9D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61A9D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261A9D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61A9D">
        <w:rPr>
          <w:rFonts w:ascii="Arial" w:eastAsia="Times New Roman" w:hAnsi="Arial" w:cs="Arial"/>
          <w:i/>
          <w:lang w:val="pl-PL" w:eastAsia="pl-PL"/>
        </w:rPr>
        <w:t>(imię, n</w:t>
      </w:r>
      <w:r w:rsidR="009A1AE8" w:rsidRPr="00261A9D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261A9D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61A9D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września 2019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261A9D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261A9D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797B7A8" w14:textId="212E24A2" w:rsidR="006F13BF" w:rsidRPr="00514D80" w:rsidRDefault="006F13BF" w:rsidP="00B03AA9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</w:t>
      </w:r>
      <w:r w:rsidR="00514D80">
        <w:rPr>
          <w:rFonts w:ascii="Arial" w:eastAsia="Times New Roman" w:hAnsi="Arial" w:cs="Arial"/>
          <w:lang w:val="pl-PL" w:eastAsia="pl-PL"/>
        </w:rPr>
        <w:t xml:space="preserve"> </w:t>
      </w:r>
      <w:r w:rsidRPr="00261A9D">
        <w:rPr>
          <w:rFonts w:ascii="Arial" w:eastAsia="Times New Roman" w:hAnsi="Arial" w:cs="Arial"/>
          <w:lang w:val="pl-PL" w:eastAsia="pl-PL"/>
        </w:rPr>
        <w:t>ustawy z dnia 11 września 2019 r. – Prawo zamówień</w:t>
      </w:r>
      <w:r w:rsidR="00320DEA" w:rsidRPr="00261A9D">
        <w:rPr>
          <w:rFonts w:ascii="Arial" w:eastAsia="Times New Roman" w:hAnsi="Arial" w:cs="Arial"/>
          <w:lang w:val="pl-PL" w:eastAsia="pl-PL"/>
        </w:rPr>
        <w:t xml:space="preserve"> publicznych na </w:t>
      </w:r>
      <w:r w:rsidR="00483309">
        <w:rPr>
          <w:rFonts w:ascii="Arial" w:eastAsia="Times New Roman" w:hAnsi="Arial" w:cs="Arial"/>
          <w:lang w:val="pl-PL" w:eastAsia="pl-PL"/>
        </w:rPr>
        <w:t>usługę</w:t>
      </w:r>
      <w:r w:rsidRPr="00261A9D">
        <w:rPr>
          <w:rFonts w:ascii="Arial" w:eastAsia="Times New Roman" w:hAnsi="Arial" w:cs="Arial"/>
          <w:lang w:val="pl-PL" w:eastAsia="pl-PL"/>
        </w:rPr>
        <w:t xml:space="preserve"> pn.: </w:t>
      </w:r>
      <w:r w:rsidR="00B8281B">
        <w:rPr>
          <w:rFonts w:ascii="Arial" w:eastAsia="Times New Roman" w:hAnsi="Arial" w:cs="Arial"/>
          <w:lang w:val="pl-PL" w:eastAsia="pl-PL"/>
        </w:rPr>
        <w:t>„</w:t>
      </w:r>
      <w:r w:rsidR="00483309">
        <w:rPr>
          <w:rFonts w:ascii="Arial" w:eastAsia="Times New Roman" w:hAnsi="Arial" w:cs="Arial"/>
          <w:lang w:val="pl-PL" w:eastAsia="pl-PL"/>
        </w:rPr>
        <w:t>Rewaloryzacja parku zabytkowego w Kotlinie – etap I</w:t>
      </w:r>
      <w:r w:rsidR="004C6D35" w:rsidRPr="004C6D35">
        <w:rPr>
          <w:rFonts w:ascii="Arial" w:eastAsia="Times New Roman" w:hAnsi="Arial" w:cs="Arial"/>
          <w:lang w:val="pl-PL" w:eastAsia="pl-PL"/>
        </w:rPr>
        <w:t>”</w:t>
      </w:r>
    </w:p>
    <w:p w14:paraId="39BF2D8C" w14:textId="77777777" w:rsidR="00AE030B" w:rsidRPr="00261A9D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C122F1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6"/>
          <w:lang w:val="pl-PL" w:eastAsia="pl-PL"/>
        </w:rPr>
      </w:pPr>
    </w:p>
    <w:p w14:paraId="384D4D81" w14:textId="25DFC822" w:rsidR="000F4870" w:rsidRPr="00261A9D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261A9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261A9D">
        <w:rPr>
          <w:rFonts w:ascii="Arial" w:eastAsia="Times New Roman" w:hAnsi="Arial" w:cs="Arial"/>
          <w:lang w:val="pl-PL" w:eastAsia="pl-PL"/>
        </w:rPr>
        <w:t>Warunków Zamówienia w rozdziale</w:t>
      </w:r>
      <w:r w:rsidRPr="00261A9D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261A9D">
        <w:rPr>
          <w:rFonts w:ascii="Arial" w:eastAsia="Times New Roman" w:hAnsi="Arial" w:cs="Arial"/>
          <w:lang w:val="pl-PL" w:eastAsia="pl-PL"/>
        </w:rPr>
        <w:t>III pkt 2</w:t>
      </w:r>
      <w:r w:rsidRPr="00261A9D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261A9D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261A9D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4A2BF5" w:rsidRPr="00261A9D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C122F1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14"/>
          <w:lang w:val="pl-PL" w:eastAsia="pl-PL"/>
        </w:rPr>
      </w:pPr>
    </w:p>
    <w:p w14:paraId="27FC024B" w14:textId="0D0412E2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 w:rsidRPr="00261A9D">
        <w:rPr>
          <w:rFonts w:ascii="Arial" w:eastAsia="Times New Roman" w:hAnsi="Arial" w:cs="Arial"/>
          <w:lang w:val="pl-PL" w:eastAsia="pl-PL"/>
        </w:rPr>
        <w:t xml:space="preserve"> w</w:t>
      </w:r>
      <w:r w:rsidRPr="00261A9D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 w:rsidRPr="00261A9D">
        <w:rPr>
          <w:rFonts w:ascii="Arial" w:eastAsia="Times New Roman" w:hAnsi="Arial" w:cs="Arial"/>
          <w:lang w:val="pl-PL" w:eastAsia="pl-PL"/>
        </w:rPr>
        <w:t>I pkt 2</w:t>
      </w:r>
      <w:r w:rsidRPr="00261A9D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261A9D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261A9D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261A9D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 w:rsidRPr="00261A9D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Pr="00261A9D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261A9D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46F31CED" w:rsidR="00B03AA9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77A98F54" w14:textId="77777777" w:rsidR="000E79F0" w:rsidRDefault="000E79F0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5E764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</w:t>
      </w:r>
      <w:r w:rsidRPr="005E7641">
        <w:rPr>
          <w:rFonts w:ascii="Arial" w:eastAsia="Calibri" w:hAnsi="Arial" w:cs="Arial"/>
          <w:b/>
          <w:szCs w:val="26"/>
          <w:lang w:val="pl-PL"/>
        </w:rPr>
        <w:t>INFORMACJA DOTYCZĄCA WYKONAWCÓW WSPÓLNIE UBIEGAJĄCYCH SIĘ O UDZIELENIE ZAMÓWIENIA</w:t>
      </w:r>
    </w:p>
    <w:p w14:paraId="2047999F" w14:textId="77777777" w:rsidR="005E7641" w:rsidRPr="00872F80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>
        <w:rPr>
          <w:rFonts w:ascii="Arial" w:eastAsia="Times New Roman" w:hAnsi="Arial" w:cs="Arial"/>
          <w:lang w:val="pl-PL" w:eastAsia="pl-PL"/>
        </w:rPr>
        <w:t>następujący warunek</w:t>
      </w:r>
      <w:r w:rsidRPr="00872F80">
        <w:rPr>
          <w:rFonts w:ascii="Arial" w:eastAsia="Times New Roman" w:hAnsi="Arial" w:cs="Arial"/>
          <w:lang w:val="pl-PL" w:eastAsia="pl-PL"/>
        </w:rPr>
        <w:t xml:space="preserve"> </w:t>
      </w:r>
      <w:r w:rsidR="00FB36BA">
        <w:rPr>
          <w:rFonts w:ascii="Arial" w:eastAsia="Times New Roman" w:hAnsi="Arial" w:cs="Arial"/>
          <w:lang w:val="pl-PL" w:eastAsia="pl-PL"/>
        </w:rPr>
        <w:t>udziału w postępowaniu określony</w:t>
      </w:r>
      <w:r w:rsidRPr="00872F80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5E764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72F80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FB36BA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72F80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EBA8E2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 w:rsidSect="0099239A">
      <w:headerReference w:type="default" r:id="rId8"/>
      <w:footerReference w:type="default" r:id="rId9"/>
      <w:pgSz w:w="11906" w:h="16838"/>
      <w:pgMar w:top="1985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4A2BF5" w:rsidRDefault="004A2BF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2BF5" w:rsidRDefault="004A2BF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3C32B" w14:textId="77777777" w:rsidR="0099239A" w:rsidRPr="0099239A" w:rsidRDefault="0099239A" w:rsidP="0099239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val="pl-PL" w:eastAsia="pl-PL"/>
      </w:rPr>
    </w:pPr>
    <w:r w:rsidRPr="0099239A">
      <w:rPr>
        <w:rFonts w:ascii="Arial" w:eastAsia="Times New Roman" w:hAnsi="Arial" w:cs="Arial"/>
        <w:sz w:val="18"/>
        <w:szCs w:val="24"/>
        <w:lang w:val="pl-PL" w:eastAsia="pl-PL"/>
      </w:rPr>
      <w:t>Przedsięwzięcie pn.: „Rewaloryzacja parku zabytkowego w Kotlinie – etap I” dofinansowane ze środków Wojewódzkiego Funduszu Ochrony Środowiska i Gospodarki Wodnej w Poznaniu</w:t>
    </w:r>
  </w:p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4A2BF5" w:rsidRDefault="004A2BF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2BF5" w:rsidRDefault="004A2BF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8865C44" w:rsidR="004A2BF5" w:rsidRDefault="0099239A" w:rsidP="00702042">
    <w:pPr>
      <w:pStyle w:val="Nagwek"/>
      <w:tabs>
        <w:tab w:val="clear" w:pos="9072"/>
        <w:tab w:val="right" w:pos="9923"/>
      </w:tabs>
      <w:ind w:left="-993" w:right="-851" w:hanging="2"/>
      <w:jc w:val="center"/>
    </w:pPr>
    <w:r>
      <w:rPr>
        <w:noProof/>
        <w:lang w:val="pl-PL" w:eastAsia="pl-PL"/>
      </w:rPr>
      <w:drawing>
        <wp:anchor distT="0" distB="0" distL="114300" distR="114300" simplePos="0" relativeHeight="251657216" behindDoc="1" locked="0" layoutInCell="1" allowOverlap="1" wp14:anchorId="6BB9091E" wp14:editId="16486A2D">
          <wp:simplePos x="0" y="0"/>
          <wp:positionH relativeFrom="column">
            <wp:posOffset>-247396</wp:posOffset>
          </wp:positionH>
          <wp:positionV relativeFrom="paragraph">
            <wp:posOffset>-39370</wp:posOffset>
          </wp:positionV>
          <wp:extent cx="6139180" cy="865505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918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1291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E79F0"/>
    <w:rsid w:val="000F4870"/>
    <w:rsid w:val="00104E52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1B41"/>
    <w:rsid w:val="00227F27"/>
    <w:rsid w:val="00257C79"/>
    <w:rsid w:val="00261A9D"/>
    <w:rsid w:val="00262601"/>
    <w:rsid w:val="00273244"/>
    <w:rsid w:val="002810FF"/>
    <w:rsid w:val="00290764"/>
    <w:rsid w:val="002E0815"/>
    <w:rsid w:val="0030038F"/>
    <w:rsid w:val="00320DEA"/>
    <w:rsid w:val="003334FE"/>
    <w:rsid w:val="00351D12"/>
    <w:rsid w:val="00376494"/>
    <w:rsid w:val="003C5436"/>
    <w:rsid w:val="003D4E01"/>
    <w:rsid w:val="003E4DE9"/>
    <w:rsid w:val="0044424B"/>
    <w:rsid w:val="00455B56"/>
    <w:rsid w:val="004652E7"/>
    <w:rsid w:val="00467B91"/>
    <w:rsid w:val="00483309"/>
    <w:rsid w:val="004A2BF5"/>
    <w:rsid w:val="004C6D35"/>
    <w:rsid w:val="004C6ED5"/>
    <w:rsid w:val="004C7136"/>
    <w:rsid w:val="00504BE1"/>
    <w:rsid w:val="00505419"/>
    <w:rsid w:val="00514D80"/>
    <w:rsid w:val="0051649C"/>
    <w:rsid w:val="00544308"/>
    <w:rsid w:val="00567FD6"/>
    <w:rsid w:val="005A20AA"/>
    <w:rsid w:val="005A3F3C"/>
    <w:rsid w:val="005C4839"/>
    <w:rsid w:val="005E7641"/>
    <w:rsid w:val="0060133E"/>
    <w:rsid w:val="0060611E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6F75EE"/>
    <w:rsid w:val="00702042"/>
    <w:rsid w:val="007739C9"/>
    <w:rsid w:val="007D6B25"/>
    <w:rsid w:val="008015AC"/>
    <w:rsid w:val="00864ACB"/>
    <w:rsid w:val="00872F80"/>
    <w:rsid w:val="0088047B"/>
    <w:rsid w:val="00892629"/>
    <w:rsid w:val="008F114B"/>
    <w:rsid w:val="009229B2"/>
    <w:rsid w:val="00927F88"/>
    <w:rsid w:val="00932E9F"/>
    <w:rsid w:val="00953C75"/>
    <w:rsid w:val="0096063B"/>
    <w:rsid w:val="009806B5"/>
    <w:rsid w:val="0099239A"/>
    <w:rsid w:val="009A1AE8"/>
    <w:rsid w:val="00A118D8"/>
    <w:rsid w:val="00A163A6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308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8281B"/>
    <w:rsid w:val="00B84280"/>
    <w:rsid w:val="00B85839"/>
    <w:rsid w:val="00B9762D"/>
    <w:rsid w:val="00BA4419"/>
    <w:rsid w:val="00BA7656"/>
    <w:rsid w:val="00BA7DA0"/>
    <w:rsid w:val="00BC260B"/>
    <w:rsid w:val="00BD48F6"/>
    <w:rsid w:val="00C122F1"/>
    <w:rsid w:val="00C426DD"/>
    <w:rsid w:val="00C57AFF"/>
    <w:rsid w:val="00C755C3"/>
    <w:rsid w:val="00CF11DE"/>
    <w:rsid w:val="00CF4CF9"/>
    <w:rsid w:val="00D24362"/>
    <w:rsid w:val="00D33B98"/>
    <w:rsid w:val="00D52632"/>
    <w:rsid w:val="00D60B94"/>
    <w:rsid w:val="00D806C9"/>
    <w:rsid w:val="00D87E09"/>
    <w:rsid w:val="00DA1A72"/>
    <w:rsid w:val="00E40BED"/>
    <w:rsid w:val="00E62097"/>
    <w:rsid w:val="00E6276C"/>
    <w:rsid w:val="00E84C9F"/>
    <w:rsid w:val="00E90B52"/>
    <w:rsid w:val="00E91A90"/>
    <w:rsid w:val="00EA140E"/>
    <w:rsid w:val="00EA38EA"/>
    <w:rsid w:val="00EF008E"/>
    <w:rsid w:val="00F07B38"/>
    <w:rsid w:val="00F51922"/>
    <w:rsid w:val="00F75A9A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7204DAB"/>
  <w15:docId w15:val="{83845E05-04FC-42DE-B951-9C3AE543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2C33A-9E4E-4FBC-BC87-62514E93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141</cp:revision>
  <cp:lastPrinted>2021-02-15T11:36:00Z</cp:lastPrinted>
  <dcterms:created xsi:type="dcterms:W3CDTF">2021-02-04T12:40:00Z</dcterms:created>
  <dcterms:modified xsi:type="dcterms:W3CDTF">2023-08-31T05:31:00Z</dcterms:modified>
</cp:coreProperties>
</file>